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>Nom et adresse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>R</w:t>
      </w:r>
      <w:r w:rsidRPr="00217462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 xml:space="preserve">éférences : 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N° fiscal (sur votre avis d’imposition)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Taxe </w:t>
      </w:r>
      <w:proofErr w:type="gramStart"/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ou</w:t>
      </w:r>
      <w:proofErr w:type="gramEnd"/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 impôt concerné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Echéance…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E054B9" w:rsidRPr="009E6097" w:rsidRDefault="00E054B9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Service des impôts de</w:t>
      </w:r>
    </w:p>
    <w:p w:rsidR="00E054B9" w:rsidRPr="009E6097" w:rsidRDefault="00E054B9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Adresse</w:t>
      </w:r>
    </w:p>
    <w:p w:rsidR="00E054B9" w:rsidRPr="009E6097" w:rsidRDefault="00E054B9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Date</w:t>
      </w:r>
    </w:p>
    <w:p w:rsidR="00E054B9" w:rsidRPr="009E6097" w:rsidRDefault="00E054B9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217462" w:rsidRPr="00217462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Madame, </w:t>
      </w:r>
      <w:r w:rsidRPr="00217462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Monsieur,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E054B9" w:rsidRPr="00217462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9E6097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Je viens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vers vous aujourd'hui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suite à la décision de confinement de la population prise par le Président de la République. En tant que …………………………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……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(commerçant, employé au chômage partiel, indépendant ayant perdu une partie de son activité…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), je me trouve face à une baisse certaine de mes revenus dans les semaine</w:t>
      </w:r>
      <w:bookmarkStart w:id="0" w:name="_GoBack"/>
      <w:bookmarkEnd w:id="0"/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s à venir, et ainsi des difficultés de trésorerie qui seront passagères.</w:t>
      </w: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9E6097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C'est la raison pour laquelle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je sollicite votre bienveillance et vous demande le report de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mon/mes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 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échéance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(s)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du mois de…………………………………… pour un montant total de …………………………………….</w:t>
      </w:r>
    </w:p>
    <w:p w:rsidR="00217462" w:rsidRPr="009E6097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9E6097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Je souhaite payer ces échéances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(enlever la phrase qui ne vous correspond pas)</w:t>
      </w:r>
    </w:p>
    <w:p w:rsidR="00217462" w:rsidRPr="009E6097" w:rsidRDefault="00E054B9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(1)</w:t>
      </w:r>
      <w:r w:rsidR="00217462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en totalité au mois de …………, en plus de l’échéance mensuelle courante.</w:t>
      </w:r>
    </w:p>
    <w:p w:rsidR="00217462" w:rsidRPr="009E6097" w:rsidRDefault="00E054B9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(2)</w:t>
      </w:r>
      <w:r w:rsidR="00217462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selon l’échéancier suivant, en plus de mes échéances mensuelle courantes :</w:t>
      </w:r>
    </w:p>
    <w:p w:rsidR="00217462" w:rsidRPr="00217462" w:rsidRDefault="00217462" w:rsidP="009E6097">
      <w:pPr>
        <w:shd w:val="clear" w:color="auto" w:fill="FFFFFF"/>
        <w:spacing w:line="240" w:lineRule="auto"/>
        <w:ind w:firstLine="708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-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……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(nb d’échéances)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échéances de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……………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(montant des échéances)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euros chacune</w:t>
      </w:r>
    </w:p>
    <w:p w:rsidR="00217462" w:rsidRPr="00217462" w:rsidRDefault="00217462" w:rsidP="009E6097">
      <w:pPr>
        <w:shd w:val="clear" w:color="auto" w:fill="FFFFFF"/>
        <w:spacing w:line="240" w:lineRule="auto"/>
        <w:ind w:firstLine="708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- paiement par 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virement mensuel selon l’échéancier convenu, avec fourniture d’une preuve de mise en place d’un virement mensuel, à réception de votre RIB </w:t>
      </w:r>
      <w:r w:rsidR="00E054B9"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(penser à demander le RIB)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/ paiement par chèques ci-joints n° </w:t>
      </w:r>
      <w:r w:rsidR="00E054B9"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(mettre les numéros des chèques fournis)</w:t>
      </w: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Je comprends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que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j’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encours des majorations de retard et que celles-ci ne pourront éventuellement être remises qu'à l'issue du paiement total de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ma 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dette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. Je sollicite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cependant d'ores et déjà votre bienveillance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et vous prie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de bien vouloir considérer de 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m’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accorder la remise gracieuse de ces majorations de retard.</w:t>
      </w: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217462" w:rsidRDefault="00E054B9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Je m’excuse</w:t>
      </w:r>
      <w:r w:rsidR="00217462"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sincèrement pour les désagréments causés et vous pri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e d'agréer me</w:t>
      </w:r>
      <w:r w:rsidR="00217462"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s salutations distinguées.</w:t>
      </w: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E054B9" w:rsidRPr="009E6097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217462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Mr / Mme</w:t>
      </w:r>
    </w:p>
    <w:p w:rsidR="005C6916" w:rsidRPr="009E6097" w:rsidRDefault="005C6916">
      <w:pPr>
        <w:rPr>
          <w:sz w:val="21"/>
          <w:szCs w:val="21"/>
        </w:rPr>
      </w:pPr>
    </w:p>
    <w:sectPr w:rsidR="005C6916" w:rsidRPr="009E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0C3"/>
    <w:multiLevelType w:val="hybridMultilevel"/>
    <w:tmpl w:val="5D226E74"/>
    <w:lvl w:ilvl="0" w:tplc="28D6ED5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434A"/>
    <w:multiLevelType w:val="hybridMultilevel"/>
    <w:tmpl w:val="A0C8996E"/>
    <w:lvl w:ilvl="0" w:tplc="BF14FFB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62"/>
    <w:rsid w:val="00217462"/>
    <w:rsid w:val="005C6916"/>
    <w:rsid w:val="009E6097"/>
    <w:rsid w:val="00E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ABA3"/>
  <w15:chartTrackingRefBased/>
  <w15:docId w15:val="{0803CE66-D7E7-4954-9370-EE019B09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Emily-Claire Rouet</dc:creator>
  <cp:keywords/>
  <dc:description/>
  <cp:lastModifiedBy>Emily-Claire Rouet</cp:lastModifiedBy>
  <cp:revision>3</cp:revision>
  <dcterms:created xsi:type="dcterms:W3CDTF">2020-03-23T14:52:00Z</dcterms:created>
  <dcterms:modified xsi:type="dcterms:W3CDTF">2020-03-23T15:08:00Z</dcterms:modified>
</cp:coreProperties>
</file>